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93" w:rsidRP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Назва модуля: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Сучасна українська літературна мова</w:t>
      </w:r>
    </w:p>
    <w:p w:rsidR="00745A93" w:rsidRP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 xml:space="preserve">Код модуля: </w:t>
      </w:r>
      <w:r w:rsidR="00C6443B" w:rsidRPr="00A65A4E">
        <w:rPr>
          <w:rFonts w:ascii="Arial" w:hAnsi="Arial" w:cs="Arial"/>
          <w:lang w:val="uk-UA"/>
        </w:rPr>
        <w:t>УМ</w:t>
      </w:r>
      <w:r w:rsidR="00C6443B">
        <w:rPr>
          <w:rFonts w:ascii="Arial" w:hAnsi="Arial" w:cs="Arial"/>
          <w:lang w:val="uk-UA"/>
        </w:rPr>
        <w:t>МН</w:t>
      </w:r>
      <w:r w:rsidR="00C6443B" w:rsidRPr="00A65A4E">
        <w:rPr>
          <w:rFonts w:ascii="Arial" w:hAnsi="Arial" w:cs="Arial"/>
          <w:lang w:val="uk-UA"/>
        </w:rPr>
        <w:t>_</w:t>
      </w:r>
      <w:r w:rsidR="00C6443B">
        <w:rPr>
          <w:rFonts w:ascii="Arial" w:hAnsi="Arial" w:cs="Arial"/>
          <w:lang w:val="uk-UA"/>
        </w:rPr>
        <w:t>ФП1.03</w:t>
      </w:r>
    </w:p>
    <w:p w:rsidR="00745A93" w:rsidRP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Тип модуля: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  <w:r w:rsidR="00C6443B">
        <w:rPr>
          <w:rFonts w:ascii="Arial" w:hAnsi="Arial" w:cs="Arial"/>
          <w:lang w:val="uk-UA"/>
        </w:rPr>
        <w:t>Обов’язкові дисципліни</w:t>
      </w:r>
      <w:bookmarkStart w:id="0" w:name="_GoBack"/>
      <w:bookmarkEnd w:id="0"/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45A93" w:rsidRP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Семестр: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1-8</w:t>
      </w:r>
    </w:p>
    <w:p w:rsidR="00745A93" w:rsidRP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Обсяг модуля: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  <w:r w:rsidR="00C6443B" w:rsidRPr="005B6F64">
        <w:rPr>
          <w:rFonts w:ascii="Arial" w:hAnsi="Arial" w:cs="Arial"/>
          <w:lang w:val="uk-UA"/>
        </w:rPr>
        <w:t xml:space="preserve">загальна кількість годин – </w:t>
      </w:r>
      <w:r w:rsidR="00C6443B">
        <w:rPr>
          <w:rFonts w:ascii="Arial" w:hAnsi="Arial" w:cs="Arial"/>
          <w:lang w:val="uk-UA"/>
        </w:rPr>
        <w:t>870 (кредитів ЄКТС – 29)</w:t>
      </w:r>
      <w:r w:rsidR="00C6443B" w:rsidRPr="005B6F64">
        <w:rPr>
          <w:rFonts w:ascii="Arial" w:hAnsi="Arial" w:cs="Arial"/>
          <w:lang w:val="uk-UA"/>
        </w:rPr>
        <w:t xml:space="preserve">; аудиторні години – </w:t>
      </w:r>
      <w:r w:rsidR="00C6443B">
        <w:rPr>
          <w:rFonts w:ascii="Arial" w:hAnsi="Arial" w:cs="Arial"/>
          <w:lang w:val="uk-UA"/>
        </w:rPr>
        <w:t>464</w:t>
      </w:r>
      <w:r w:rsidR="00C6443B" w:rsidRPr="005B6F64">
        <w:rPr>
          <w:rFonts w:ascii="Arial" w:hAnsi="Arial" w:cs="Arial"/>
          <w:lang w:val="uk-UA"/>
        </w:rPr>
        <w:t xml:space="preserve"> (лекції – </w:t>
      </w:r>
      <w:r w:rsidR="00C6443B">
        <w:rPr>
          <w:rFonts w:ascii="Arial" w:hAnsi="Arial" w:cs="Arial"/>
          <w:lang w:val="uk-UA"/>
        </w:rPr>
        <w:t>200</w:t>
      </w:r>
      <w:r w:rsidR="00C6443B" w:rsidRPr="005B6F64">
        <w:rPr>
          <w:rFonts w:ascii="Arial" w:hAnsi="Arial" w:cs="Arial"/>
          <w:lang w:val="uk-UA"/>
        </w:rPr>
        <w:t xml:space="preserve">, семінарські заняття – </w:t>
      </w:r>
      <w:r w:rsidR="00C6443B">
        <w:rPr>
          <w:rFonts w:ascii="Arial" w:hAnsi="Arial" w:cs="Arial"/>
          <w:lang w:val="uk-UA"/>
        </w:rPr>
        <w:t>208</w:t>
      </w:r>
      <w:r w:rsidR="00C6443B" w:rsidRPr="005B6F64">
        <w:rPr>
          <w:rFonts w:ascii="Arial" w:hAnsi="Arial" w:cs="Arial"/>
          <w:lang w:val="uk-UA"/>
        </w:rPr>
        <w:t xml:space="preserve">, лабораторні заняття – </w:t>
      </w:r>
      <w:r w:rsidR="00C6443B">
        <w:rPr>
          <w:rFonts w:ascii="Arial" w:hAnsi="Arial" w:cs="Arial"/>
          <w:lang w:val="uk-UA"/>
        </w:rPr>
        <w:t>56</w:t>
      </w:r>
      <w:r w:rsidR="00C6443B" w:rsidRPr="005B6F64">
        <w:rPr>
          <w:rFonts w:ascii="Arial" w:hAnsi="Arial" w:cs="Arial"/>
          <w:lang w:val="uk-UA"/>
        </w:rPr>
        <w:t>)</w:t>
      </w:r>
      <w:r w:rsidR="00C6443B">
        <w:rPr>
          <w:rFonts w:ascii="Arial" w:hAnsi="Arial" w:cs="Arial"/>
          <w:lang w:val="uk-UA"/>
        </w:rPr>
        <w:t>, самостійна робота – 406</w:t>
      </w:r>
      <w:r w:rsidRPr="00745A93">
        <w:rPr>
          <w:rFonts w:ascii="Times New Roman" w:hAnsi="Times New Roman" w:cs="Times New Roman"/>
          <w:sz w:val="24"/>
          <w:lang w:val="uk-UA"/>
        </w:rPr>
        <w:t>.</w:t>
      </w:r>
    </w:p>
    <w:p w:rsidR="00B26F46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Лектор: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45A93" w:rsidRDefault="00B26F46" w:rsidP="00B26F46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Дуденко Олена Володимирівна </w:t>
      </w:r>
      <w:r w:rsidR="00745A93" w:rsidRPr="00745A93">
        <w:rPr>
          <w:rFonts w:ascii="Times New Roman" w:hAnsi="Times New Roman" w:cs="Times New Roman"/>
          <w:sz w:val="24"/>
          <w:lang w:val="uk-UA"/>
        </w:rPr>
        <w:t>– кандидат філологічних наук, доцент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B26F46" w:rsidRDefault="00B26F46" w:rsidP="00B26F46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Комарова Зоя Іванівна </w:t>
      </w:r>
      <w:r w:rsidRPr="00745A93">
        <w:rPr>
          <w:rFonts w:ascii="Times New Roman" w:hAnsi="Times New Roman" w:cs="Times New Roman"/>
          <w:sz w:val="24"/>
          <w:lang w:val="uk-UA"/>
        </w:rPr>
        <w:t>– кандидат філологічних наук, доцент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B26F46" w:rsidRDefault="00B26F46" w:rsidP="00B26F46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Молодичук Ольга Андріївна –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кандидат філологічних наук, доцент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B26F46" w:rsidRDefault="00B26F46" w:rsidP="00B26F46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Розгон Валентина Володимирівна –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кандидат філологічних наук, доцент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B26F46" w:rsidRPr="00745A93" w:rsidRDefault="00B26F46" w:rsidP="00B26F46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Шевчук Інна Леонідівна –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кандидат філологічних наук, доцент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45A93" w:rsidRP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 xml:space="preserve">Результати навчання: </w:t>
      </w:r>
    </w:p>
    <w:p w:rsidR="00745A93" w:rsidRPr="00745A93" w:rsidRDefault="00745A93" w:rsidP="00745A9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5A93">
        <w:rPr>
          <w:rFonts w:ascii="Times New Roman" w:hAnsi="Times New Roman" w:cs="Times New Roman"/>
          <w:sz w:val="24"/>
          <w:lang w:val="uk-UA"/>
        </w:rPr>
        <w:t xml:space="preserve">У результаті вивчення модуля студент </w:t>
      </w:r>
      <w:r w:rsidRPr="00745A93">
        <w:rPr>
          <w:rFonts w:ascii="Times New Roman" w:hAnsi="Times New Roman" w:cs="Times New Roman"/>
          <w:b/>
          <w:sz w:val="24"/>
          <w:lang w:val="uk-UA"/>
        </w:rPr>
        <w:t>повинен:</w:t>
      </w:r>
    </w:p>
    <w:p w:rsidR="00B26F46" w:rsidRDefault="00B26F46" w:rsidP="00B26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ЗНАТИ</w:t>
      </w: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EB2493" w:rsidRPr="00B26F46" w:rsidRDefault="00EB2493" w:rsidP="00EB2493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EB2493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основних понять  фонетики, фонології, орфоепії, графіки, орфографії, особливості фонетичних явищ, мати відомості про історію походження української мови, її діалектне членування та стилістичну диференціацію;</w:t>
      </w:r>
    </w:p>
    <w:p w:rsidR="00B26F46" w:rsidRPr="00B26F46" w:rsidRDefault="00B26F46" w:rsidP="00B26F46">
      <w:pPr>
        <w:numPr>
          <w:ilvl w:val="0"/>
          <w:numId w:val="4"/>
        </w:numPr>
        <w:tabs>
          <w:tab w:val="num" w:pos="851"/>
          <w:tab w:val="left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слова і фразеологізму, ознаки і функції слова, фразеологізму;</w:t>
      </w:r>
    </w:p>
    <w:p w:rsidR="00B26F46" w:rsidRPr="00B26F46" w:rsidRDefault="00B26F46" w:rsidP="00B26F46">
      <w:pPr>
        <w:numPr>
          <w:ilvl w:val="0"/>
          <w:numId w:val="4"/>
        </w:numPr>
        <w:tabs>
          <w:tab w:val="num" w:pos="851"/>
          <w:tab w:val="left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різновиди лексичних значень;</w:t>
      </w:r>
    </w:p>
    <w:p w:rsidR="00B26F46" w:rsidRPr="00B26F46" w:rsidRDefault="00B26F46" w:rsidP="00B26F46">
      <w:pPr>
        <w:numPr>
          <w:ilvl w:val="0"/>
          <w:numId w:val="4"/>
        </w:numPr>
        <w:tabs>
          <w:tab w:val="num" w:pos="851"/>
          <w:tab w:val="left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групи лексики за її походженням;</w:t>
      </w:r>
    </w:p>
    <w:p w:rsidR="00B26F46" w:rsidRPr="00B26F46" w:rsidRDefault="00B26F46" w:rsidP="00B26F46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26F46">
        <w:rPr>
          <w:rFonts w:ascii="Times New Roman" w:hAnsi="Times New Roman" w:cs="Times New Roman"/>
          <w:bCs/>
          <w:sz w:val="24"/>
          <w:szCs w:val="24"/>
          <w:lang w:val="uk-UA"/>
        </w:rPr>
        <w:t>визначення усіх частин мови, їхні морфологічні ознаки та синтаксичні особливості;</w:t>
      </w:r>
    </w:p>
    <w:p w:rsidR="00B26F46" w:rsidRDefault="00B26F46" w:rsidP="00B26F46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bCs/>
          <w:sz w:val="24"/>
          <w:szCs w:val="24"/>
          <w:lang w:val="uk-UA"/>
        </w:rPr>
        <w:t>– класифікації усіх частин мови за значенням, морфологічною будовою, функцією та особливостями відмінювання; умови творення та вживання кожного розряду (групи);</w:t>
      </w:r>
    </w:p>
    <w:p w:rsidR="00B26F46" w:rsidRPr="00B26F46" w:rsidRDefault="00B26F46" w:rsidP="00B26F46">
      <w:pPr>
        <w:pStyle w:val="a3"/>
        <w:numPr>
          <w:ilvl w:val="0"/>
          <w:numId w:val="6"/>
        </w:numPr>
        <w:tabs>
          <w:tab w:val="clear" w:pos="1356"/>
          <w:tab w:val="num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основні структурно-семантичні типи словосполучень, речень і складних синтаксичних цілих;</w:t>
      </w:r>
    </w:p>
    <w:p w:rsidR="00B26F46" w:rsidRPr="00B26F46" w:rsidRDefault="00B26F46" w:rsidP="00B26F46">
      <w:pPr>
        <w:pStyle w:val="a3"/>
        <w:numPr>
          <w:ilvl w:val="0"/>
          <w:numId w:val="6"/>
        </w:numPr>
        <w:tabs>
          <w:tab w:val="clear" w:pos="1356"/>
          <w:tab w:val="num" w:pos="851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диференційні ознаки різних типів синтаксичних одиниць;</w:t>
      </w:r>
    </w:p>
    <w:p w:rsidR="00B26F46" w:rsidRPr="00B26F46" w:rsidRDefault="00B26F46" w:rsidP="00B26F46">
      <w:pPr>
        <w:pStyle w:val="a3"/>
        <w:numPr>
          <w:ilvl w:val="0"/>
          <w:numId w:val="6"/>
        </w:numPr>
        <w:tabs>
          <w:tab w:val="clear" w:pos="1356"/>
          <w:tab w:val="num" w:pos="851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історію вивчення різних тем з морфології та синтаксису;</w:t>
      </w:r>
    </w:p>
    <w:p w:rsidR="00B26F46" w:rsidRPr="00B26F46" w:rsidRDefault="00B26F46" w:rsidP="00B26F46">
      <w:pPr>
        <w:pStyle w:val="a3"/>
        <w:numPr>
          <w:ilvl w:val="0"/>
          <w:numId w:val="6"/>
        </w:numPr>
        <w:tabs>
          <w:tab w:val="clear" w:pos="1356"/>
          <w:tab w:val="num" w:pos="851"/>
          <w:tab w:val="num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принципи і правила украї</w:t>
      </w:r>
      <w:r w:rsidR="00EB2493">
        <w:rPr>
          <w:rFonts w:ascii="Times New Roman" w:hAnsi="Times New Roman" w:cs="Times New Roman"/>
          <w:sz w:val="24"/>
          <w:szCs w:val="24"/>
          <w:lang w:val="uk-UA"/>
        </w:rPr>
        <w:t>нської орфографії та пунктуації;</w:t>
      </w:r>
    </w:p>
    <w:p w:rsidR="00B26F46" w:rsidRPr="00B26F46" w:rsidRDefault="00B26F46" w:rsidP="00B26F46">
      <w:pPr>
        <w:numPr>
          <w:ilvl w:val="0"/>
          <w:numId w:val="6"/>
        </w:numPr>
        <w:tabs>
          <w:tab w:val="clear" w:pos="1356"/>
          <w:tab w:val="num" w:pos="851"/>
          <w:tab w:val="num" w:pos="12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виконувати повний синтаксичний аналіз основних синтаксичних одиниць;</w:t>
      </w:r>
    </w:p>
    <w:p w:rsidR="00B26F46" w:rsidRPr="00B26F46" w:rsidRDefault="00B26F46" w:rsidP="00B26F46">
      <w:pPr>
        <w:numPr>
          <w:ilvl w:val="0"/>
          <w:numId w:val="6"/>
        </w:numPr>
        <w:tabs>
          <w:tab w:val="clear" w:pos="1356"/>
          <w:tab w:val="num" w:pos="851"/>
          <w:tab w:val="num" w:pos="12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правильно писати усі частини мови (разом, окремо, через дефіс); ставити і обґрунтовувати розділові знаки;</w:t>
      </w:r>
    </w:p>
    <w:p w:rsidR="00745A93" w:rsidRPr="00B26F46" w:rsidRDefault="00B26F46" w:rsidP="00B26F46">
      <w:pPr>
        <w:tabs>
          <w:tab w:val="left" w:pos="720"/>
          <w:tab w:val="num" w:pos="851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sz w:val="24"/>
          <w:szCs w:val="24"/>
          <w:lang w:val="uk-UA"/>
        </w:rPr>
        <w:t>використовувати теоретичний матеріал на уроках рідної мови.</w:t>
      </w:r>
    </w:p>
    <w:p w:rsidR="00B26F46" w:rsidRDefault="00EB2493" w:rsidP="00B26F46">
      <w:pPr>
        <w:tabs>
          <w:tab w:val="num" w:pos="851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b/>
          <w:sz w:val="24"/>
          <w:szCs w:val="24"/>
          <w:lang w:val="uk-UA"/>
        </w:rPr>
        <w:t>ВМІТИ</w:t>
      </w:r>
      <w:r w:rsidRPr="00B26F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B2493" w:rsidRPr="00B26F46" w:rsidRDefault="00EB2493" w:rsidP="00B26F46">
      <w:pPr>
        <w:tabs>
          <w:tab w:val="num" w:pos="851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B2493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та аналізувати фонетичні явища, </w:t>
      </w:r>
      <w:r>
        <w:rPr>
          <w:rFonts w:ascii="Times New Roman" w:hAnsi="Times New Roman" w:cs="Times New Roman"/>
          <w:sz w:val="24"/>
          <w:szCs w:val="24"/>
          <w:lang w:val="uk-UA"/>
        </w:rPr>
        <w:t>робити висновки та узагальнення;</w:t>
      </w:r>
    </w:p>
    <w:p w:rsidR="00B26F46" w:rsidRPr="00B26F46" w:rsidRDefault="00EB2493" w:rsidP="00B26F46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B26F46" w:rsidRPr="00B26F46">
        <w:rPr>
          <w:rFonts w:ascii="Times New Roman" w:hAnsi="Times New Roman" w:cs="Times New Roman"/>
          <w:bCs/>
          <w:sz w:val="24"/>
          <w:szCs w:val="24"/>
          <w:lang w:val="uk-UA"/>
        </w:rPr>
        <w:t>знаходити самостійні та службові частини мови в тексті, визначати їхні граматичні та синтаксичні особливості;</w:t>
      </w:r>
    </w:p>
    <w:p w:rsidR="00B26F46" w:rsidRPr="00B26F46" w:rsidRDefault="00B26F46" w:rsidP="00B26F46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F46">
        <w:rPr>
          <w:rFonts w:ascii="Times New Roman" w:hAnsi="Times New Roman" w:cs="Times New Roman"/>
          <w:bCs/>
          <w:sz w:val="24"/>
          <w:szCs w:val="24"/>
          <w:lang w:val="uk-UA"/>
        </w:rPr>
        <w:t>– визначати лексико-граматичні розряди самостійних та службових частин мови;</w:t>
      </w:r>
    </w:p>
    <w:p w:rsidR="00B26F46" w:rsidRPr="00B26F46" w:rsidRDefault="00B26F46" w:rsidP="00B26F46">
      <w:pPr>
        <w:numPr>
          <w:ilvl w:val="0"/>
          <w:numId w:val="4"/>
        </w:numPr>
        <w:tabs>
          <w:tab w:val="num" w:pos="851"/>
          <w:tab w:val="left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розмежовувати слова повнозначні й </w:t>
      </w:r>
      <w:proofErr w:type="spellStart"/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неповнозначні</w:t>
      </w:r>
      <w:proofErr w:type="spellEnd"/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26F46" w:rsidRPr="00B26F46" w:rsidRDefault="00B26F46" w:rsidP="00B26F46">
      <w:pPr>
        <w:numPr>
          <w:ilvl w:val="0"/>
          <w:numId w:val="4"/>
        </w:numPr>
        <w:tabs>
          <w:tab w:val="num" w:pos="851"/>
          <w:tab w:val="left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визначати лексичне значення повнозначних слів, конкретне й абстрактне, пряме й переносне значення, різновид переносного значення;</w:t>
      </w:r>
    </w:p>
    <w:p w:rsidR="00745A93" w:rsidRPr="00B26F46" w:rsidRDefault="00B26F46" w:rsidP="00B26F46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користуватися енциклопедичними та лінгвістичними словниками;</w:t>
      </w:r>
    </w:p>
    <w:p w:rsidR="00B26F46" w:rsidRPr="00B26F46" w:rsidRDefault="00745A93" w:rsidP="00B26F46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Спосіб навчання: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 аудиторні заняття</w:t>
      </w:r>
    </w:p>
    <w:p w:rsidR="00745A93" w:rsidRDefault="00745A93" w:rsidP="00745A9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Необхідні обов’язкові попередні та супутні модулі: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26F46" w:rsidRPr="00B26F46" w:rsidRDefault="00B26F46" w:rsidP="00B26F46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lang w:val="uk-UA"/>
        </w:rPr>
        <w:t>Вступ до мовознавства</w:t>
      </w:r>
    </w:p>
    <w:p w:rsidR="00B26F46" w:rsidRPr="00745A93" w:rsidRDefault="00B26F46" w:rsidP="00460574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B26F46">
        <w:rPr>
          <w:rFonts w:ascii="Times New Roman" w:eastAsia="Times New Roman" w:hAnsi="Times New Roman" w:cs="Times New Roman"/>
          <w:sz w:val="24"/>
          <w:lang w:val="uk-UA"/>
        </w:rPr>
        <w:t xml:space="preserve">Практичний </w:t>
      </w:r>
      <w:r w:rsidRPr="00B26F46">
        <w:rPr>
          <w:rFonts w:ascii="Times New Roman" w:hAnsi="Times New Roman" w:cs="Times New Roman"/>
          <w:sz w:val="24"/>
          <w:lang w:val="uk-UA"/>
        </w:rPr>
        <w:t>та ономастичний аспект мови</w:t>
      </w:r>
      <w:r w:rsidRPr="00B26F46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745A93" w:rsidRPr="00745A93" w:rsidRDefault="00745A93" w:rsidP="00745A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Зміст модуля</w:t>
      </w:r>
      <w:r w:rsidRPr="00745A93">
        <w:rPr>
          <w:rFonts w:ascii="Times New Roman" w:hAnsi="Times New Roman" w:cs="Times New Roman"/>
          <w:sz w:val="24"/>
          <w:lang w:val="uk-UA"/>
        </w:rPr>
        <w:t>:</w:t>
      </w:r>
      <w:r w:rsidRPr="00745A93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</w:p>
    <w:p w:rsidR="00745A93" w:rsidRPr="00460574" w:rsidRDefault="00460574" w:rsidP="00460574">
      <w:pPr>
        <w:pStyle w:val="2"/>
        <w:spacing w:after="0" w:line="240" w:lineRule="auto"/>
        <w:jc w:val="both"/>
        <w:rPr>
          <w:lang w:val="uk-UA"/>
        </w:rPr>
      </w:pPr>
      <w:r w:rsidRPr="00460574">
        <w:rPr>
          <w:lang w:val="uk-UA"/>
        </w:rPr>
        <w:t>Лексикологія. Групи слів у лексиці. Групи слів за походженням та вживанням. Фразеологія. Лексикографія. Будова слова. Словотвірний аналіз</w:t>
      </w:r>
      <w:r w:rsidRPr="00460574">
        <w:rPr>
          <w:i/>
          <w:lang w:val="uk-UA"/>
        </w:rPr>
        <w:t xml:space="preserve">. </w:t>
      </w:r>
      <w:r w:rsidRPr="00460574">
        <w:rPr>
          <w:lang w:val="uk-UA"/>
        </w:rPr>
        <w:t xml:space="preserve">Іменник як частина мови. Відмінювання іменників. </w:t>
      </w:r>
      <w:r>
        <w:rPr>
          <w:lang w:val="uk-UA"/>
        </w:rPr>
        <w:t>І</w:t>
      </w:r>
      <w:r w:rsidRPr="00460574">
        <w:rPr>
          <w:lang w:val="uk-UA"/>
        </w:rPr>
        <w:t xml:space="preserve">менні частини мови. прислівник. </w:t>
      </w:r>
      <w:r>
        <w:rPr>
          <w:lang w:val="uk-UA"/>
        </w:rPr>
        <w:t>С</w:t>
      </w:r>
      <w:r w:rsidRPr="00460574">
        <w:rPr>
          <w:lang w:val="uk-UA"/>
        </w:rPr>
        <w:t xml:space="preserve">лова категорії стану. прислівник. слова категорії стану. дієслівні форми.  </w:t>
      </w:r>
      <w:r>
        <w:rPr>
          <w:lang w:val="uk-UA"/>
        </w:rPr>
        <w:t>С</w:t>
      </w:r>
      <w:r w:rsidRPr="00460574">
        <w:rPr>
          <w:lang w:val="uk-UA"/>
        </w:rPr>
        <w:t xml:space="preserve">лужбові частини мови. </w:t>
      </w:r>
      <w:r>
        <w:rPr>
          <w:lang w:val="uk-UA"/>
        </w:rPr>
        <w:t>В</w:t>
      </w:r>
      <w:r w:rsidRPr="00460574">
        <w:rPr>
          <w:lang w:val="uk-UA"/>
        </w:rPr>
        <w:t xml:space="preserve">игуки. </w:t>
      </w:r>
      <w:r>
        <w:rPr>
          <w:lang w:val="uk-UA"/>
        </w:rPr>
        <w:t>М</w:t>
      </w:r>
      <w:r w:rsidRPr="00460574">
        <w:rPr>
          <w:lang w:val="uk-UA"/>
        </w:rPr>
        <w:t xml:space="preserve">одальні слова. </w:t>
      </w:r>
      <w:r>
        <w:rPr>
          <w:lang w:val="uk-UA"/>
        </w:rPr>
        <w:t>З</w:t>
      </w:r>
      <w:r w:rsidRPr="00460574">
        <w:rPr>
          <w:lang w:val="uk-UA"/>
        </w:rPr>
        <w:t xml:space="preserve">в’язки. </w:t>
      </w:r>
      <w:r>
        <w:rPr>
          <w:lang w:val="uk-UA"/>
        </w:rPr>
        <w:t>Д</w:t>
      </w:r>
      <w:r w:rsidRPr="00460574">
        <w:rPr>
          <w:lang w:val="uk-UA"/>
        </w:rPr>
        <w:t xml:space="preserve">ієслівні форми. </w:t>
      </w:r>
      <w:r>
        <w:rPr>
          <w:lang w:val="uk-UA"/>
        </w:rPr>
        <w:t>П</w:t>
      </w:r>
      <w:r w:rsidRPr="00460574">
        <w:rPr>
          <w:lang w:val="uk-UA"/>
        </w:rPr>
        <w:t xml:space="preserve">рислівник. </w:t>
      </w:r>
      <w:r>
        <w:rPr>
          <w:lang w:val="uk-UA"/>
        </w:rPr>
        <w:t>С</w:t>
      </w:r>
      <w:r w:rsidRPr="00460574">
        <w:rPr>
          <w:lang w:val="uk-UA"/>
        </w:rPr>
        <w:t xml:space="preserve">лужбові частини мови. </w:t>
      </w:r>
      <w:r>
        <w:rPr>
          <w:lang w:val="uk-UA"/>
        </w:rPr>
        <w:t>В</w:t>
      </w:r>
      <w:r w:rsidRPr="00460574">
        <w:rPr>
          <w:lang w:val="uk-UA"/>
        </w:rPr>
        <w:t>игуки</w:t>
      </w:r>
      <w:r>
        <w:rPr>
          <w:lang w:val="uk-UA"/>
        </w:rPr>
        <w:t>.</w:t>
      </w:r>
      <w:r w:rsidRPr="00460574">
        <w:rPr>
          <w:lang w:val="uk-UA"/>
        </w:rPr>
        <w:t xml:space="preserve"> </w:t>
      </w:r>
      <w:r>
        <w:rPr>
          <w:lang w:val="uk-UA"/>
        </w:rPr>
        <w:t>М</w:t>
      </w:r>
      <w:r w:rsidRPr="00460574">
        <w:rPr>
          <w:lang w:val="uk-UA"/>
        </w:rPr>
        <w:t xml:space="preserve">одальні слова. </w:t>
      </w:r>
      <w:r>
        <w:rPr>
          <w:lang w:val="uk-UA"/>
        </w:rPr>
        <w:t>З</w:t>
      </w:r>
      <w:r w:rsidRPr="00460574">
        <w:rPr>
          <w:lang w:val="uk-UA"/>
        </w:rPr>
        <w:t xml:space="preserve">в’язки. </w:t>
      </w:r>
      <w:r>
        <w:rPr>
          <w:lang w:val="uk-UA"/>
        </w:rPr>
        <w:t>П</w:t>
      </w:r>
      <w:r w:rsidRPr="00460574">
        <w:rPr>
          <w:lang w:val="uk-UA"/>
        </w:rPr>
        <w:t xml:space="preserve">росте неускладнене речення. </w:t>
      </w:r>
      <w:r>
        <w:rPr>
          <w:bCs/>
          <w:lang w:val="uk-UA"/>
        </w:rPr>
        <w:t>П</w:t>
      </w:r>
      <w:r w:rsidRPr="00460574">
        <w:rPr>
          <w:bCs/>
          <w:lang w:val="uk-UA"/>
        </w:rPr>
        <w:t>росте ускладнене речення</w:t>
      </w:r>
      <w:r>
        <w:rPr>
          <w:bCs/>
          <w:lang w:val="uk-UA"/>
        </w:rPr>
        <w:t xml:space="preserve">. </w:t>
      </w:r>
      <w:r>
        <w:rPr>
          <w:lang w:val="uk-UA"/>
        </w:rPr>
        <w:t>С</w:t>
      </w:r>
      <w:r w:rsidRPr="00460574">
        <w:rPr>
          <w:lang w:val="uk-UA"/>
        </w:rPr>
        <w:t xml:space="preserve">кладне неускладнене речення. </w:t>
      </w:r>
      <w:r>
        <w:rPr>
          <w:lang w:val="uk-UA"/>
        </w:rPr>
        <w:t>С</w:t>
      </w:r>
      <w:r w:rsidRPr="00460574">
        <w:rPr>
          <w:lang w:val="uk-UA"/>
        </w:rPr>
        <w:t>кладне ускладнене речення</w:t>
      </w:r>
      <w:r w:rsidRPr="00460574">
        <w:rPr>
          <w:i/>
          <w:lang w:val="uk-UA"/>
        </w:rPr>
        <w:t xml:space="preserve">. </w:t>
      </w:r>
    </w:p>
    <w:p w:rsidR="00745A93" w:rsidRPr="00745A93" w:rsidRDefault="00745A93" w:rsidP="00745A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 xml:space="preserve">Рекомендована література: </w:t>
      </w:r>
    </w:p>
    <w:p w:rsidR="00460574" w:rsidRPr="00460574" w:rsidRDefault="00745A93" w:rsidP="00460574">
      <w:pPr>
        <w:pStyle w:val="21"/>
        <w:widowControl w:val="0"/>
        <w:numPr>
          <w:ilvl w:val="0"/>
          <w:numId w:val="9"/>
        </w:numPr>
        <w:tabs>
          <w:tab w:val="clear" w:pos="1296"/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1. .</w:t>
      </w:r>
      <w:r w:rsidRPr="004605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0574" w:rsidRPr="00460574">
        <w:rPr>
          <w:rFonts w:ascii="Times New Roman" w:hAnsi="Times New Roman" w:cs="Times New Roman"/>
          <w:sz w:val="24"/>
          <w:szCs w:val="24"/>
        </w:rPr>
        <w:t xml:space="preserve">Бевзенко С.П. та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. Синтаксис :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0574" w:rsidRPr="0046057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460574" w:rsidRPr="00460574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. / С.П. Бевзенко, </w:t>
      </w:r>
      <w:r w:rsidR="00460574" w:rsidRPr="00460574">
        <w:rPr>
          <w:rFonts w:ascii="Times New Roman" w:hAnsi="Times New Roman" w:cs="Times New Roman"/>
          <w:sz w:val="24"/>
          <w:szCs w:val="24"/>
        </w:rPr>
        <w:lastRenderedPageBreak/>
        <w:t>Л.П. Литвин, Г.В. 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Семеренко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74" w:rsidRPr="0046057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60574" w:rsidRPr="00460574">
        <w:rPr>
          <w:rFonts w:ascii="Times New Roman" w:hAnsi="Times New Roman" w:cs="Times New Roman"/>
          <w:sz w:val="24"/>
          <w:szCs w:val="24"/>
        </w:rPr>
        <w:t xml:space="preserve">.., 2005. – 270 с. </w:t>
      </w:r>
    </w:p>
    <w:p w:rsidR="00460574" w:rsidRPr="00460574" w:rsidRDefault="00460574" w:rsidP="00460574">
      <w:pPr>
        <w:pStyle w:val="21"/>
        <w:widowControl w:val="0"/>
        <w:numPr>
          <w:ilvl w:val="0"/>
          <w:numId w:val="9"/>
        </w:numPr>
        <w:tabs>
          <w:tab w:val="clear" w:pos="1296"/>
          <w:tab w:val="num" w:pos="0"/>
          <w:tab w:val="num" w:pos="912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Дудик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П. С. Синтаксис 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української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мови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 : </w:t>
      </w:r>
      <w:proofErr w:type="spellStart"/>
      <w:proofErr w:type="gramStart"/>
      <w:r w:rsidRPr="00460574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460574">
        <w:rPr>
          <w:rFonts w:ascii="Times New Roman" w:hAnsi="Times New Roman" w:cs="Times New Roman"/>
          <w:iCs/>
          <w:sz w:val="24"/>
          <w:szCs w:val="24"/>
        </w:rPr>
        <w:t>ідручник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/ П. С. 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Дудик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>, Л. В. 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Прокопчук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>. – К.</w:t>
      </w:r>
      <w:proofErr w:type="gramStart"/>
      <w:r w:rsidRPr="00460574">
        <w:rPr>
          <w:rFonts w:ascii="Times New Roman" w:hAnsi="Times New Roman" w:cs="Times New Roman"/>
          <w:iCs/>
          <w:sz w:val="24"/>
          <w:szCs w:val="24"/>
        </w:rPr>
        <w:t> :</w:t>
      </w:r>
      <w:proofErr w:type="gram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 ВЦ „</w:t>
      </w:r>
      <w:proofErr w:type="spellStart"/>
      <w:r w:rsidRPr="00460574">
        <w:rPr>
          <w:rFonts w:ascii="Times New Roman" w:hAnsi="Times New Roman" w:cs="Times New Roman"/>
          <w:iCs/>
          <w:sz w:val="24"/>
          <w:szCs w:val="24"/>
        </w:rPr>
        <w:t>Академія</w:t>
      </w:r>
      <w:proofErr w:type="spellEnd"/>
      <w:r w:rsidRPr="00460574">
        <w:rPr>
          <w:rFonts w:ascii="Times New Roman" w:hAnsi="Times New Roman" w:cs="Times New Roman"/>
          <w:iCs/>
          <w:sz w:val="24"/>
          <w:szCs w:val="24"/>
        </w:rPr>
        <w:t xml:space="preserve">”, 2010. – 384 с. </w:t>
      </w:r>
    </w:p>
    <w:p w:rsidR="00460574" w:rsidRPr="00460574" w:rsidRDefault="00460574" w:rsidP="00460574">
      <w:pPr>
        <w:numPr>
          <w:ilvl w:val="0"/>
          <w:numId w:val="9"/>
        </w:numPr>
        <w:tabs>
          <w:tab w:val="clear" w:pos="1296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Плющ М.Я.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Граматикаукраїнськоїмови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. Морфеміка.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Словотвір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Морфологія</w:t>
      </w:r>
      <w:proofErr w:type="gramStart"/>
      <w:r w:rsidRPr="0046057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60574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./ М.Я. Плющ. – К.: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ВидавничийДім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«Слово», 2010. – 328 с.</w:t>
      </w:r>
    </w:p>
    <w:p w:rsidR="00460574" w:rsidRPr="00460574" w:rsidRDefault="00460574" w:rsidP="00460574">
      <w:pPr>
        <w:numPr>
          <w:ilvl w:val="0"/>
          <w:numId w:val="9"/>
        </w:numPr>
        <w:tabs>
          <w:tab w:val="clear" w:pos="1296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74">
        <w:rPr>
          <w:rFonts w:ascii="Times New Roman" w:hAnsi="Times New Roman" w:cs="Times New Roman"/>
          <w:sz w:val="24"/>
          <w:szCs w:val="24"/>
        </w:rPr>
        <w:t>Сучаснаукраїнськалітературнамова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605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0574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 / За ред. М. Я. Плющ. – 2-ге вид.,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перероб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460574">
        <w:rPr>
          <w:rFonts w:ascii="Times New Roman" w:hAnsi="Times New Roman" w:cs="Times New Roman"/>
          <w:sz w:val="24"/>
          <w:szCs w:val="24"/>
        </w:rPr>
        <w:t>допов</w:t>
      </w:r>
      <w:proofErr w:type="spellEnd"/>
      <w:r w:rsidRPr="00460574">
        <w:rPr>
          <w:rFonts w:ascii="Times New Roman" w:hAnsi="Times New Roman" w:cs="Times New Roman"/>
          <w:sz w:val="24"/>
          <w:szCs w:val="24"/>
        </w:rPr>
        <w:t>. – К., 2009. – 429 с.</w:t>
      </w:r>
    </w:p>
    <w:p w:rsidR="00460574" w:rsidRPr="00460574" w:rsidRDefault="00460574" w:rsidP="00460574">
      <w:pPr>
        <w:widowControl w:val="0"/>
        <w:numPr>
          <w:ilvl w:val="0"/>
          <w:numId w:val="9"/>
        </w:numPr>
        <w:tabs>
          <w:tab w:val="clear" w:pos="1296"/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Плющ М.Я. Граматика української мови. Морфеміка. Словотвір. Морфологія. Підручник. 2-е видання, доповнене. – К.: Видавничий Дім «Слово», 2010. – 328 с.</w:t>
      </w:r>
    </w:p>
    <w:p w:rsidR="00460574" w:rsidRPr="00460574" w:rsidRDefault="00460574" w:rsidP="00460574">
      <w:pPr>
        <w:widowControl w:val="0"/>
        <w:numPr>
          <w:ilvl w:val="0"/>
          <w:numId w:val="9"/>
        </w:numPr>
        <w:tabs>
          <w:tab w:val="clear" w:pos="1296"/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Сучасна українська літературна мова: Підручник / За ред. М. Я. Плющ. –  2-ге вид., перероб. і допов. – К., 2009. – 429 с.</w:t>
      </w:r>
    </w:p>
    <w:p w:rsidR="00460574" w:rsidRPr="00460574" w:rsidRDefault="00460574" w:rsidP="00460574">
      <w:pPr>
        <w:numPr>
          <w:ilvl w:val="0"/>
          <w:numId w:val="9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Вакарюк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О. Л.,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Панцьо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С. Є. Українська мова. Морфеміка і словотвір. Навчальний посібник. — Тернопіль: Навчальна книга — Богдан, 2004. — 184 с.</w:t>
      </w:r>
    </w:p>
    <w:p w:rsidR="00460574" w:rsidRPr="00460574" w:rsidRDefault="00460574" w:rsidP="00460574">
      <w:pPr>
        <w:numPr>
          <w:ilvl w:val="0"/>
          <w:numId w:val="9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Бондар О. І., Карпенко Ю. О.,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Микитин-Дружинець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М. Л. Сучасна українська мова: Фонетика. Фонологія. Орфоепія. Графіка. Орфографія. Лексикологія. Лексикографія. — К.: ВЦ «Академія», 2006. — 368 с. </w:t>
      </w:r>
    </w:p>
    <w:p w:rsidR="00460574" w:rsidRPr="00460574" w:rsidRDefault="00460574" w:rsidP="00460574">
      <w:pPr>
        <w:pStyle w:val="a4"/>
        <w:numPr>
          <w:ilvl w:val="0"/>
          <w:numId w:val="9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Плющ М. Я. Граматика української мови. Морфеміка. Словотвір. Морфологія. — К.: Видавничий Дім «Слово», 2010. — 328 с.</w:t>
      </w:r>
    </w:p>
    <w:p w:rsidR="00460574" w:rsidRPr="00460574" w:rsidRDefault="00460574" w:rsidP="00460574">
      <w:pPr>
        <w:pStyle w:val="a4"/>
        <w:numPr>
          <w:ilvl w:val="0"/>
          <w:numId w:val="9"/>
        </w:numPr>
        <w:tabs>
          <w:tab w:val="clear" w:pos="1296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Сучасна українська літературна мова / За </w:t>
      </w:r>
      <w:proofErr w:type="spellStart"/>
      <w:r w:rsidRPr="00460574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. ред. Грищенка А. П. </w:t>
      </w:r>
      <w:r w:rsidRPr="00460574">
        <w:rPr>
          <w:rFonts w:ascii="Times New Roman" w:hAnsi="Times New Roman" w:cs="Times New Roman"/>
          <w:i/>
          <w:sz w:val="24"/>
          <w:szCs w:val="24"/>
          <w:lang w:val="uk-UA"/>
        </w:rPr>
        <w:t>—</w:t>
      </w: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К.: Вища школа, 1997. </w:t>
      </w:r>
      <w:r w:rsidRPr="00460574">
        <w:rPr>
          <w:rFonts w:ascii="Times New Roman" w:hAnsi="Times New Roman" w:cs="Times New Roman"/>
          <w:i/>
          <w:sz w:val="24"/>
          <w:szCs w:val="24"/>
          <w:lang w:val="uk-UA"/>
        </w:rPr>
        <w:t>—</w:t>
      </w:r>
      <w:r w:rsidRPr="00460574">
        <w:rPr>
          <w:rFonts w:ascii="Times New Roman" w:hAnsi="Times New Roman" w:cs="Times New Roman"/>
          <w:sz w:val="24"/>
          <w:szCs w:val="24"/>
          <w:lang w:val="uk-UA"/>
        </w:rPr>
        <w:t xml:space="preserve"> 437с.</w:t>
      </w:r>
    </w:p>
    <w:p w:rsidR="00745A93" w:rsidRPr="00460574" w:rsidRDefault="00460574" w:rsidP="00460574">
      <w:pPr>
        <w:pStyle w:val="a4"/>
        <w:numPr>
          <w:ilvl w:val="0"/>
          <w:numId w:val="9"/>
        </w:numPr>
        <w:tabs>
          <w:tab w:val="clear" w:pos="1296"/>
          <w:tab w:val="left" w:pos="9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574">
        <w:rPr>
          <w:rFonts w:ascii="Times New Roman" w:hAnsi="Times New Roman" w:cs="Times New Roman"/>
          <w:sz w:val="24"/>
          <w:szCs w:val="24"/>
          <w:lang w:val="uk-UA"/>
        </w:rPr>
        <w:t>Сучасна українська літературна мова / За ред. Плющ М.Я.– К.: Вища школа, 1994.– 407с.</w:t>
      </w:r>
    </w:p>
    <w:p w:rsidR="00745A93" w:rsidRPr="00745A93" w:rsidRDefault="00745A93" w:rsidP="00745A93">
      <w:pPr>
        <w:shd w:val="clear" w:color="auto" w:fill="FFFFFF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sz w:val="24"/>
          <w:lang w:val="uk-UA"/>
        </w:rPr>
        <w:t xml:space="preserve">12. </w:t>
      </w:r>
      <w:r w:rsidRPr="00745A93">
        <w:rPr>
          <w:rFonts w:ascii="Times New Roman" w:hAnsi="Times New Roman" w:cs="Times New Roman"/>
          <w:b/>
          <w:sz w:val="24"/>
          <w:lang w:val="uk-UA"/>
        </w:rPr>
        <w:t>Форми та методи навчання: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лекції, лабораторні заняття, практичні заняття, самостійна робота, індивідуальна робота</w:t>
      </w:r>
    </w:p>
    <w:p w:rsidR="00745A93" w:rsidRPr="00745A93" w:rsidRDefault="00745A93" w:rsidP="00745A9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13. Методи і критерії оцінювання:</w:t>
      </w:r>
    </w:p>
    <w:p w:rsidR="00745A93" w:rsidRPr="00745A93" w:rsidRDefault="00745A93" w:rsidP="00745A93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sz w:val="24"/>
          <w:lang w:val="uk-UA"/>
        </w:rPr>
        <w:t>Поточний контроль (70 %): усне опитування, ІНДЗ, самостійна робота</w:t>
      </w:r>
    </w:p>
    <w:p w:rsidR="00745A93" w:rsidRPr="00745A93" w:rsidRDefault="00745A93" w:rsidP="00745A93">
      <w:pPr>
        <w:numPr>
          <w:ilvl w:val="0"/>
          <w:numId w:val="2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sz w:val="24"/>
          <w:lang w:val="uk-UA"/>
        </w:rPr>
        <w:t>Підсумковий контроль (30 %, екзамен): контрольні завдання</w:t>
      </w:r>
    </w:p>
    <w:p w:rsidR="00745A93" w:rsidRPr="00745A93" w:rsidRDefault="00745A93" w:rsidP="00745A9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745A93">
        <w:rPr>
          <w:rFonts w:ascii="Times New Roman" w:hAnsi="Times New Roman" w:cs="Times New Roman"/>
          <w:b/>
          <w:sz w:val="24"/>
          <w:lang w:val="uk-UA"/>
        </w:rPr>
        <w:t>14. Мова навчання:</w:t>
      </w:r>
      <w:r w:rsidRPr="00745A93">
        <w:rPr>
          <w:rFonts w:ascii="Times New Roman" w:hAnsi="Times New Roman" w:cs="Times New Roman"/>
          <w:sz w:val="24"/>
          <w:lang w:val="uk-UA"/>
        </w:rPr>
        <w:t xml:space="preserve"> українська</w:t>
      </w:r>
    </w:p>
    <w:p w:rsidR="00F3035D" w:rsidRDefault="00F3035D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p w:rsidR="006D77DE" w:rsidRDefault="006D77DE">
      <w:pPr>
        <w:rPr>
          <w:rFonts w:ascii="Times New Roman" w:hAnsi="Times New Roman" w:cs="Times New Roman"/>
          <w:sz w:val="24"/>
          <w:lang w:val="uk-UA"/>
        </w:rPr>
      </w:pPr>
    </w:p>
    <w:sectPr w:rsidR="006D77DE" w:rsidSect="0074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55"/>
    <w:multiLevelType w:val="hybridMultilevel"/>
    <w:tmpl w:val="DD2436D8"/>
    <w:lvl w:ilvl="0" w:tplc="254AD96A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</w:lvl>
    <w:lvl w:ilvl="1" w:tplc="0422000F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9"/>
        </w:tabs>
        <w:ind w:left="19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9"/>
        </w:tabs>
        <w:ind w:left="41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9"/>
        </w:tabs>
        <w:ind w:left="6279" w:hanging="360"/>
      </w:pPr>
    </w:lvl>
  </w:abstractNum>
  <w:abstractNum w:abstractNumId="1">
    <w:nsid w:val="118F4561"/>
    <w:multiLevelType w:val="hybridMultilevel"/>
    <w:tmpl w:val="A6325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73DCB"/>
    <w:multiLevelType w:val="hybridMultilevel"/>
    <w:tmpl w:val="3FD43CBA"/>
    <w:lvl w:ilvl="0" w:tplc="010EF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87CC7"/>
    <w:multiLevelType w:val="hybridMultilevel"/>
    <w:tmpl w:val="82E6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40BC"/>
    <w:multiLevelType w:val="hybridMultilevel"/>
    <w:tmpl w:val="6212C70E"/>
    <w:lvl w:ilvl="0" w:tplc="837CC252">
      <w:numFmt w:val="bullet"/>
      <w:lvlText w:val="-"/>
      <w:lvlJc w:val="left"/>
      <w:pPr>
        <w:tabs>
          <w:tab w:val="num" w:pos="1356"/>
        </w:tabs>
        <w:ind w:left="1356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2B6A4393"/>
    <w:multiLevelType w:val="hybridMultilevel"/>
    <w:tmpl w:val="48A68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05566"/>
    <w:multiLevelType w:val="hybridMultilevel"/>
    <w:tmpl w:val="96640B6C"/>
    <w:lvl w:ilvl="0" w:tplc="D1BCCBF8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47B6C"/>
    <w:multiLevelType w:val="hybridMultilevel"/>
    <w:tmpl w:val="87E4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976316"/>
    <w:multiLevelType w:val="hybridMultilevel"/>
    <w:tmpl w:val="2B3ACAE8"/>
    <w:lvl w:ilvl="0" w:tplc="3E3869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9C42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42A7142"/>
    <w:multiLevelType w:val="hybridMultilevel"/>
    <w:tmpl w:val="3FEE1A16"/>
    <w:lvl w:ilvl="0" w:tplc="00ECA638">
      <w:numFmt w:val="bullet"/>
      <w:lvlText w:val="–"/>
      <w:lvlJc w:val="left"/>
      <w:pPr>
        <w:tabs>
          <w:tab w:val="num" w:pos="1903"/>
        </w:tabs>
        <w:ind w:left="1903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2C0C"/>
    <w:multiLevelType w:val="hybridMultilevel"/>
    <w:tmpl w:val="0FBC1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A93"/>
    <w:rsid w:val="002F2D70"/>
    <w:rsid w:val="00353FDA"/>
    <w:rsid w:val="00460574"/>
    <w:rsid w:val="00497F1B"/>
    <w:rsid w:val="006D77DE"/>
    <w:rsid w:val="00745A93"/>
    <w:rsid w:val="00B26F46"/>
    <w:rsid w:val="00B72FC9"/>
    <w:rsid w:val="00C6443B"/>
    <w:rsid w:val="00EB2493"/>
    <w:rsid w:val="00EC754D"/>
    <w:rsid w:val="00F3035D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46"/>
    <w:pPr>
      <w:ind w:left="720"/>
      <w:contextualSpacing/>
    </w:pPr>
  </w:style>
  <w:style w:type="paragraph" w:styleId="2">
    <w:name w:val="Body Text 2"/>
    <w:basedOn w:val="a"/>
    <w:link w:val="20"/>
    <w:rsid w:val="00460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4605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6057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460574"/>
  </w:style>
  <w:style w:type="paragraph" w:styleId="a4">
    <w:name w:val="Body Text"/>
    <w:basedOn w:val="a"/>
    <w:link w:val="a5"/>
    <w:uiPriority w:val="99"/>
    <w:unhideWhenUsed/>
    <w:rsid w:val="00460574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46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7</cp:revision>
  <dcterms:created xsi:type="dcterms:W3CDTF">2015-09-30T11:27:00Z</dcterms:created>
  <dcterms:modified xsi:type="dcterms:W3CDTF">2016-11-27T06:50:00Z</dcterms:modified>
</cp:coreProperties>
</file>