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модуля: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Современный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украинский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литературный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язык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2. Код модуля: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3. Тип модуля: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обязательный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4. Семестр</w:t>
      </w:r>
      <w:r>
        <w:rPr>
          <w:rFonts w:ascii="Times New Roman" w:hAnsi="Times New Roman" w:cs="Times New Roman"/>
          <w:sz w:val="24"/>
          <w:lang w:val="uk-UA"/>
        </w:rPr>
        <w:t xml:space="preserve"> 1-8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Объем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модуля: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количество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часов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- 1365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кредитов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ЕКТС - 30,5)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аудиторные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часы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- 500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- 228,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семинарские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занятия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- 216,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лабораторные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- 56).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6. Лектор: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Дуденко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Елена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Владимировна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кандидат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филологических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наук, доцент;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Комарова Зоя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Ивановна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кандидат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филологических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наук, доцент;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Молодичук Ольга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Андреевна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кандидат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филологических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наук, доцент;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Разгон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Владимировна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кандидат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филологических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наук, доцент;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Шевчук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Инна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Леонидовна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- кандидат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филологических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наук, доцент;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C25AF5" w:rsidRDefault="00C25AF5" w:rsidP="00C25AF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результате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изучения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модуля студент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должен</w:t>
      </w:r>
      <w:proofErr w:type="spellEnd"/>
      <w:r>
        <w:rPr>
          <w:rFonts w:ascii="Times New Roman" w:hAnsi="Times New Roman" w:cs="Times New Roman"/>
          <w:sz w:val="24"/>
          <w:lang w:val="uk-UA"/>
        </w:rPr>
        <w:t>:</w:t>
      </w:r>
    </w:p>
    <w:p w:rsidR="00C25AF5" w:rsidRDefault="00C25AF5" w:rsidP="00C25AF5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ab/>
        <w:t>ЗНАТЬ: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основных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понятий фонетики,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фонологии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орфоэпии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графики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орфографии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фонетических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явлений,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иметь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сведения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об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происхождения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украинского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диалектное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членение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стилистическую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дифференциацию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слова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фразеологизма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признаки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слова,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фразеологизма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Разновидности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лексических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значений;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лексики 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происхождению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речи,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морфологические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признаки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Классификации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речи 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значению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морфологическим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строением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функцией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особенностями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склонения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условия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создания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применения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каждого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разряда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4"/>
          <w:lang w:val="uk-UA"/>
        </w:rPr>
        <w:t>);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структурно-семантические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типы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словосочетаний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сложных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целых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Дифференциальные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признаки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типов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единиц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Историю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изучения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различных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тем 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морфологии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синтаксиса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Принципы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правила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украинской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орфографии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пунктуации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Выполнять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полный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синтаксический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основных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синтаксических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единиц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Правильно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писать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все части речи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вместе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отдельно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через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дефис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 ставить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обосновывать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знаки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препинания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использовать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теоретический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материал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родного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C25AF5" w:rsidRDefault="00C25AF5" w:rsidP="00C25AF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УМЕТЬ: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Определять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анализировать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фонетические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явления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делать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выводы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обобщения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Находить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самостоятельные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служебные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части речи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тексте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определять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грамматические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синтаксические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Определять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лексико-грамматические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разряды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самостоятельных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служебных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речи;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Разграничивать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слова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знаменательные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неповнозначни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Определять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лексическое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знаменательных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конкретное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абстрактное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прямое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переносное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разновидность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переносного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Пользоваться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энциклопедическими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лингвистическими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словарями</w:t>
      </w:r>
      <w:proofErr w:type="spellEnd"/>
      <w:r>
        <w:rPr>
          <w:rFonts w:ascii="Times New Roman" w:hAnsi="Times New Roman" w:cs="Times New Roman"/>
          <w:sz w:val="24"/>
          <w:lang w:val="uk-UA"/>
        </w:rPr>
        <w:t>;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Способ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аудиторные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занятия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Необходимые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обязательные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предварительные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сопутствующие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модули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lastRenderedPageBreak/>
        <w:t>Введение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языкознание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Практический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Ономастическое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аспект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языка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модуля: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Лексикология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лексике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происхождению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употреблением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Фразеология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Лексикография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Строение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слова.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Словообразовательный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Существительное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часть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речи.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Склонение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существительных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Именные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части речи.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наречие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Слова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категории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состояния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наречие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слова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категории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состояния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глагольные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формы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Служебные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части речи.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Возгласы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Модальные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слова.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Связи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Глагольные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формы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Наречие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Служебные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части речи.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Возгласы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Модальные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слова.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Связи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Простое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неосложненное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Простое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осложненное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Сложное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неосложненное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Сложное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затруднено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C25AF5" w:rsidRDefault="00C25AF5" w:rsidP="00C25AF5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Рекомендуемая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E05CAE" w:rsidRPr="00460574" w:rsidRDefault="00E05CAE" w:rsidP="00E05CAE">
      <w:pPr>
        <w:pStyle w:val="2"/>
        <w:widowControl w:val="0"/>
        <w:numPr>
          <w:ilvl w:val="0"/>
          <w:numId w:val="1"/>
        </w:numPr>
        <w:tabs>
          <w:tab w:val="clear" w:pos="1296"/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0574">
        <w:rPr>
          <w:rFonts w:ascii="Times New Roman" w:hAnsi="Times New Roman" w:cs="Times New Roman"/>
          <w:sz w:val="24"/>
          <w:szCs w:val="24"/>
        </w:rPr>
        <w:t xml:space="preserve">Бевзенко С.П. та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Синтаксис :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6057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60574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>. / С.П. Бевзенко, Л.П. Литвин, Г.В. 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.., 2005. – 270 с. </w:t>
      </w:r>
    </w:p>
    <w:p w:rsidR="00E05CAE" w:rsidRPr="00460574" w:rsidRDefault="00E05CAE" w:rsidP="00E05CAE">
      <w:pPr>
        <w:pStyle w:val="2"/>
        <w:widowControl w:val="0"/>
        <w:numPr>
          <w:ilvl w:val="0"/>
          <w:numId w:val="1"/>
        </w:numPr>
        <w:tabs>
          <w:tab w:val="clear" w:pos="1296"/>
          <w:tab w:val="num" w:pos="0"/>
          <w:tab w:val="num" w:pos="912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Дудик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П. С. Синтаксис української 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мови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 : </w:t>
      </w:r>
      <w:proofErr w:type="spellStart"/>
      <w:proofErr w:type="gramStart"/>
      <w:r w:rsidRPr="00460574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460574">
        <w:rPr>
          <w:rFonts w:ascii="Times New Roman" w:hAnsi="Times New Roman" w:cs="Times New Roman"/>
          <w:iCs/>
          <w:sz w:val="24"/>
          <w:szCs w:val="24"/>
        </w:rPr>
        <w:t>ідручник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/ П. С. 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Дудик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>, Л. В. 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Прокопчук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>. – К.</w:t>
      </w:r>
      <w:proofErr w:type="gramStart"/>
      <w:r w:rsidRPr="00460574">
        <w:rPr>
          <w:rFonts w:ascii="Times New Roman" w:hAnsi="Times New Roman" w:cs="Times New Roman"/>
          <w:iCs/>
          <w:sz w:val="24"/>
          <w:szCs w:val="24"/>
        </w:rPr>
        <w:t> :</w:t>
      </w:r>
      <w:proofErr w:type="gram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ВЦ „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Академія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”, 2010. – 384 с. </w:t>
      </w:r>
    </w:p>
    <w:p w:rsidR="00E05CAE" w:rsidRPr="00460574" w:rsidRDefault="00E05CAE" w:rsidP="00E05CAE">
      <w:pPr>
        <w:numPr>
          <w:ilvl w:val="0"/>
          <w:numId w:val="1"/>
        </w:numPr>
        <w:tabs>
          <w:tab w:val="clear" w:pos="1296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Плющ М.Я.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Граматикаукраїнськоїмови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. Морфеміка.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Словотвір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Морфологія</w:t>
      </w:r>
      <w:proofErr w:type="gramStart"/>
      <w:r w:rsidRPr="0046057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60574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./ М.Я. Плющ. – К.: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ВидавничийДім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«Слово», 2010. – 328 </w:t>
      </w:r>
      <w:proofErr w:type="gramStart"/>
      <w:r w:rsidRPr="00460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0574">
        <w:rPr>
          <w:rFonts w:ascii="Times New Roman" w:hAnsi="Times New Roman" w:cs="Times New Roman"/>
          <w:sz w:val="24"/>
          <w:szCs w:val="24"/>
        </w:rPr>
        <w:t>.</w:t>
      </w:r>
    </w:p>
    <w:p w:rsidR="00E05CAE" w:rsidRPr="00460574" w:rsidRDefault="00E05CAE" w:rsidP="00E05CAE">
      <w:pPr>
        <w:numPr>
          <w:ilvl w:val="0"/>
          <w:numId w:val="1"/>
        </w:numPr>
        <w:tabs>
          <w:tab w:val="clear" w:pos="1296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Сучаснаукраїнськалітературнамова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60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0574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/ За ред. М. Я. Плющ. – 2-ге вид.,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>. – К., 2009. – 429 с.</w:t>
      </w:r>
    </w:p>
    <w:p w:rsidR="00E05CAE" w:rsidRPr="00460574" w:rsidRDefault="00E05CAE" w:rsidP="00E05CAE">
      <w:pPr>
        <w:widowControl w:val="0"/>
        <w:numPr>
          <w:ilvl w:val="0"/>
          <w:numId w:val="1"/>
        </w:numPr>
        <w:tabs>
          <w:tab w:val="clear" w:pos="1296"/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Плющ М.Я. Граматика української мови. Морфеміка. Словотвір. Морфологія. Підручник. 2-е видання, доповнене. – К.: Видавничий Дім «Слово», 2010. – 328 с.</w:t>
      </w:r>
    </w:p>
    <w:p w:rsidR="00E05CAE" w:rsidRPr="00460574" w:rsidRDefault="00E05CAE" w:rsidP="00E05CAE">
      <w:pPr>
        <w:widowControl w:val="0"/>
        <w:numPr>
          <w:ilvl w:val="0"/>
          <w:numId w:val="1"/>
        </w:numPr>
        <w:tabs>
          <w:tab w:val="clear" w:pos="1296"/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Сучасна українська літературна мова: Підручник / За ред. М. Я. Плющ. –  2-ге вид., перероб. і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>. – К., 2009. – 429 с.</w:t>
      </w:r>
    </w:p>
    <w:p w:rsidR="00E05CAE" w:rsidRPr="00460574" w:rsidRDefault="00E05CAE" w:rsidP="00E05CAE">
      <w:pPr>
        <w:numPr>
          <w:ilvl w:val="0"/>
          <w:numId w:val="1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Вакарюк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О. Л.,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Панцьо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С. Є. Українська мова. Морфеміка і словотвір. Навчальний посібник. — Тернопіль: Навчальна книга — Богдан, 2004. — 184 с.</w:t>
      </w:r>
    </w:p>
    <w:p w:rsidR="00E05CAE" w:rsidRPr="00460574" w:rsidRDefault="00E05CAE" w:rsidP="00E05CAE">
      <w:pPr>
        <w:numPr>
          <w:ilvl w:val="0"/>
          <w:numId w:val="1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Бондар О. І., Карпенко Ю. О.,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Микитин-Дружинець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М. Л. Сучасна українська мова: Фонетика. Фонологія. Орфоепія. Графіка. Орфографія. Лексикологія. Лексикографія. — К.: ВЦ «Академія», 2006. — 368 с. </w:t>
      </w:r>
    </w:p>
    <w:p w:rsidR="00E05CAE" w:rsidRPr="00460574" w:rsidRDefault="00E05CAE" w:rsidP="00E05CAE">
      <w:pPr>
        <w:pStyle w:val="a3"/>
        <w:numPr>
          <w:ilvl w:val="0"/>
          <w:numId w:val="1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Плющ М. Я. Граматика української мови. Морфеміка. Словотвір. Морфологія. — К.: Видавничий Дім «Слово», 2010. — 328 с.</w:t>
      </w:r>
    </w:p>
    <w:p w:rsidR="00E05CAE" w:rsidRPr="00460574" w:rsidRDefault="00E05CAE" w:rsidP="00E05CAE">
      <w:pPr>
        <w:pStyle w:val="a3"/>
        <w:numPr>
          <w:ilvl w:val="0"/>
          <w:numId w:val="1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Сучасна українська літературна мова / За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. ред. Грищенка А. П. </w:t>
      </w:r>
      <w:r w:rsidRPr="00460574">
        <w:rPr>
          <w:rFonts w:ascii="Times New Roman" w:hAnsi="Times New Roman" w:cs="Times New Roman"/>
          <w:i/>
          <w:sz w:val="24"/>
          <w:szCs w:val="24"/>
          <w:lang w:val="uk-UA"/>
        </w:rPr>
        <w:t>—</w:t>
      </w: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К.: Вища школа, 1997. </w:t>
      </w:r>
      <w:r w:rsidRPr="00460574">
        <w:rPr>
          <w:rFonts w:ascii="Times New Roman" w:hAnsi="Times New Roman" w:cs="Times New Roman"/>
          <w:i/>
          <w:sz w:val="24"/>
          <w:szCs w:val="24"/>
          <w:lang w:val="uk-UA"/>
        </w:rPr>
        <w:t>—</w:t>
      </w: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437с.</w:t>
      </w:r>
    </w:p>
    <w:p w:rsidR="00E05CAE" w:rsidRPr="00460574" w:rsidRDefault="00E05CAE" w:rsidP="00E05CAE">
      <w:pPr>
        <w:pStyle w:val="a3"/>
        <w:numPr>
          <w:ilvl w:val="0"/>
          <w:numId w:val="1"/>
        </w:numPr>
        <w:tabs>
          <w:tab w:val="clear" w:pos="1296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Сучасна українська літературна мова / За ред. Плющ М.Я.– К.: Вища школа, 1994.– 407с.</w:t>
      </w:r>
    </w:p>
    <w:p w:rsidR="00E05CAE" w:rsidRDefault="00E05CAE" w:rsidP="00C25AF5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Формы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методы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лекции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лабораторные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занятия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практические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занятия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самостоятельная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индивидуальная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работа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Методы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критерии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оценки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•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Текущий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контроль (70%):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устный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опрос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ИНДЗ,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самостоятельная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работа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•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Итоговый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контроль (30%,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экзамен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контрольные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задания</w:t>
      </w:r>
      <w:proofErr w:type="spellEnd"/>
    </w:p>
    <w:p w:rsidR="00C25AF5" w:rsidRDefault="00C25AF5" w:rsidP="00C25AF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Язык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украинский</w:t>
      </w:r>
      <w:proofErr w:type="spellEnd"/>
    </w:p>
    <w:p w:rsidR="0002752E" w:rsidRPr="00C25AF5" w:rsidRDefault="0002752E" w:rsidP="00C25AF5"/>
    <w:sectPr w:rsidR="0002752E" w:rsidRPr="00C25AF5" w:rsidSect="00B5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355"/>
    <w:multiLevelType w:val="hybridMultilevel"/>
    <w:tmpl w:val="DD2436D8"/>
    <w:lvl w:ilvl="0" w:tplc="254AD96A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</w:lvl>
    <w:lvl w:ilvl="1" w:tplc="0422000F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9"/>
        </w:tabs>
        <w:ind w:left="19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9"/>
        </w:tabs>
        <w:ind w:left="41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9"/>
        </w:tabs>
        <w:ind w:left="627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F5"/>
    <w:rsid w:val="0002752E"/>
    <w:rsid w:val="00B544CB"/>
    <w:rsid w:val="00C25AF5"/>
    <w:rsid w:val="00E0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05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5CAE"/>
  </w:style>
  <w:style w:type="paragraph" w:styleId="a3">
    <w:name w:val="Body Text"/>
    <w:basedOn w:val="a"/>
    <w:link w:val="a4"/>
    <w:uiPriority w:val="99"/>
    <w:unhideWhenUsed/>
    <w:rsid w:val="00E05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4290</Characters>
  <Application>Microsoft Office Word</Application>
  <DocSecurity>0</DocSecurity>
  <Lines>35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2016-11-19T03:45:00Z</dcterms:created>
  <dcterms:modified xsi:type="dcterms:W3CDTF">2016-11-20T04:25:00Z</dcterms:modified>
</cp:coreProperties>
</file>